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9E" w:rsidRDefault="00AB2D9E" w:rsidP="00AB2D9E">
      <w:pPr>
        <w:pStyle w:val="1"/>
        <w:spacing w:before="120" w:after="120"/>
        <w:ind w:left="-90" w:right="216"/>
        <w:jc w:val="center"/>
        <w:rPr>
          <w:rFonts w:ascii="Times" w:hAnsi="Times"/>
          <w:b w:val="0"/>
          <w:sz w:val="36"/>
        </w:rPr>
      </w:pPr>
      <w:r w:rsidRPr="002D50FD">
        <w:rPr>
          <w:rFonts w:ascii="Times" w:hAnsi="Times"/>
          <w:b w:val="0"/>
          <w:sz w:val="36"/>
        </w:rPr>
        <w:t>Manuscript P</w:t>
      </w:r>
      <w:r>
        <w:rPr>
          <w:rFonts w:ascii="Times" w:hAnsi="Times"/>
          <w:b w:val="0"/>
          <w:sz w:val="36"/>
        </w:rPr>
        <w:t>reparation Instructions for 20</w:t>
      </w:r>
      <w:r w:rsidR="002F1229" w:rsidRPr="002F1229">
        <w:rPr>
          <w:rFonts w:eastAsiaTheme="minorEastAsia"/>
          <w:b w:val="0"/>
          <w:sz w:val="36"/>
          <w:lang w:eastAsia="zh-TW"/>
        </w:rPr>
        <w:t>2</w:t>
      </w:r>
      <w:r w:rsidR="00386E7D">
        <w:rPr>
          <w:rFonts w:eastAsiaTheme="minorEastAsia"/>
          <w:b w:val="0"/>
          <w:sz w:val="36"/>
          <w:lang w:eastAsia="zh-TW"/>
        </w:rPr>
        <w:t>4</w:t>
      </w:r>
      <w:r w:rsidRPr="002D50FD">
        <w:rPr>
          <w:rFonts w:ascii="Times" w:hAnsi="Times"/>
          <w:b w:val="0"/>
          <w:sz w:val="36"/>
        </w:rPr>
        <w:t xml:space="preserve"> </w:t>
      </w:r>
      <w:r w:rsidR="00647471">
        <w:rPr>
          <w:rFonts w:ascii="Times" w:eastAsia="新細明體" w:hAnsi="Times"/>
          <w:b w:val="0"/>
          <w:sz w:val="36"/>
          <w:lang w:eastAsia="zh-TW"/>
        </w:rPr>
        <w:t>SNDCT</w:t>
      </w:r>
      <w:r>
        <w:rPr>
          <w:rFonts w:ascii="Times" w:eastAsia="新細明體" w:hAnsi="Times" w:hint="eastAsia"/>
          <w:b w:val="0"/>
          <w:sz w:val="36"/>
          <w:lang w:eastAsia="zh-TW"/>
        </w:rPr>
        <w:t xml:space="preserve"> </w:t>
      </w:r>
      <w:r>
        <w:rPr>
          <w:rFonts w:ascii="Times" w:hAnsi="Times"/>
          <w:b w:val="0"/>
          <w:sz w:val="36"/>
        </w:rPr>
        <w:t>(Title in 18-point Times font)</w:t>
      </w:r>
    </w:p>
    <w:p w:rsidR="00AB2D9E" w:rsidRDefault="00AB2D9E" w:rsidP="00AB2D9E">
      <w:pPr>
        <w:pStyle w:val="31"/>
        <w:spacing w:before="0" w:after="0"/>
        <w:ind w:left="-91" w:right="215"/>
        <w:rPr>
          <w:rFonts w:eastAsia="新細明體"/>
          <w:lang w:eastAsia="zh-TW"/>
        </w:rPr>
      </w:pPr>
      <w:r w:rsidRPr="00D8752F">
        <w:t>First</w:t>
      </w:r>
      <w:r w:rsidR="007D6C97">
        <w:t xml:space="preserve"> </w:t>
      </w:r>
      <w:r w:rsidRPr="00D8752F">
        <w:t>name Lastname</w:t>
      </w:r>
      <w:r w:rsidRPr="00D8752F">
        <w:rPr>
          <w:rFonts w:eastAsia="新細明體"/>
          <w:vertAlign w:val="superscript"/>
          <w:lang w:eastAsia="zh-TW"/>
        </w:rPr>
        <w:t>1</w:t>
      </w:r>
      <w:r w:rsidRPr="00D8752F">
        <w:t>, First</w:t>
      </w:r>
      <w:r w:rsidR="007D6C97">
        <w:t xml:space="preserve"> </w:t>
      </w:r>
      <w:r w:rsidRPr="00D8752F">
        <w:t>name Lastname</w:t>
      </w:r>
      <w:r w:rsidRPr="00D8752F">
        <w:rPr>
          <w:rFonts w:eastAsia="新細明體"/>
          <w:vertAlign w:val="superscript"/>
          <w:lang w:eastAsia="zh-TW"/>
        </w:rPr>
        <w:t>2</w:t>
      </w:r>
      <w:r w:rsidRPr="00D8752F">
        <w:t xml:space="preserve">, </w:t>
      </w:r>
      <w:r w:rsidRPr="00D8752F">
        <w:rPr>
          <w:rFonts w:eastAsia="新細明體"/>
          <w:lang w:eastAsia="zh-TW"/>
        </w:rPr>
        <w:t xml:space="preserve">and </w:t>
      </w:r>
      <w:r w:rsidRPr="00D8752F">
        <w:t>First</w:t>
      </w:r>
      <w:r w:rsidR="007D6C97">
        <w:t xml:space="preserve"> </w:t>
      </w:r>
      <w:r w:rsidRPr="00D8752F">
        <w:t>name Lastname</w:t>
      </w:r>
      <w:r w:rsidRPr="00D8752F">
        <w:rPr>
          <w:rFonts w:eastAsia="新細明體"/>
          <w:vertAlign w:val="superscript"/>
          <w:lang w:eastAsia="zh-TW"/>
        </w:rPr>
        <w:t>3</w:t>
      </w:r>
      <w:r w:rsidRPr="00D8752F">
        <w:t xml:space="preserve"> </w:t>
      </w:r>
    </w:p>
    <w:p w:rsidR="00AB2D9E" w:rsidRDefault="00AB2D9E" w:rsidP="00AB2D9E">
      <w:pPr>
        <w:pStyle w:val="31"/>
        <w:spacing w:before="0" w:after="0"/>
        <w:ind w:left="-91" w:right="215"/>
      </w:pPr>
      <w:r>
        <w:t>(List authors on this line using 1</w:t>
      </w:r>
      <w:r w:rsidR="00D8752F">
        <w:rPr>
          <w:rFonts w:eastAsia="新細明體"/>
          <w:lang w:eastAsia="zh-TW"/>
        </w:rPr>
        <w:t>2</w:t>
      </w:r>
      <w:r>
        <w:t xml:space="preserve"> point Times font – use a second line if necessary)</w:t>
      </w:r>
    </w:p>
    <w:p w:rsidR="00AB2D9E" w:rsidRDefault="00AB2D9E" w:rsidP="00AB2D9E">
      <w:pPr>
        <w:pStyle w:val="3"/>
        <w:spacing w:before="0" w:after="0"/>
        <w:ind w:left="-91" w:right="215"/>
        <w:rPr>
          <w:rFonts w:ascii="Times" w:eastAsia="新細明體" w:hAnsi="Times"/>
          <w:b w:val="0"/>
          <w:caps w:val="0"/>
          <w:lang w:eastAsia="zh-TW"/>
        </w:rPr>
      </w:pPr>
      <w:r w:rsidRPr="00C028DD">
        <w:rPr>
          <w:rFonts w:ascii="Times" w:eastAsia="新細明體" w:hAnsi="Times"/>
          <w:b w:val="0"/>
          <w:caps w:val="0"/>
          <w:vertAlign w:val="superscript"/>
          <w:lang w:eastAsia="zh-TW"/>
        </w:rPr>
        <w:t>1</w:t>
      </w:r>
      <w:r>
        <w:rPr>
          <w:rFonts w:ascii="Times" w:eastAsia="新細明體" w:hAnsi="Times"/>
          <w:b w:val="0"/>
          <w:caps w:val="0"/>
          <w:lang w:eastAsia="zh-TW"/>
        </w:rPr>
        <w:t>A</w:t>
      </w:r>
      <w:r w:rsidRPr="00C028DD">
        <w:rPr>
          <w:rFonts w:ascii="Times" w:hAnsi="Times"/>
          <w:b w:val="0"/>
          <w:caps w:val="0"/>
        </w:rPr>
        <w:t>ffiliation</w:t>
      </w:r>
      <w:r>
        <w:rPr>
          <w:rFonts w:ascii="Times" w:eastAsia="新細明體" w:hAnsi="Times"/>
          <w:b w:val="0"/>
          <w:caps w:val="0"/>
          <w:lang w:eastAsia="zh-TW"/>
        </w:rPr>
        <w:t xml:space="preserve">, Country, </w:t>
      </w:r>
      <w:r>
        <w:rPr>
          <w:rFonts w:ascii="Times" w:eastAsia="新細明體" w:hAnsi="Times"/>
          <w:b w:val="0"/>
          <w:caps w:val="0"/>
          <w:vertAlign w:val="superscript"/>
          <w:lang w:eastAsia="zh-TW"/>
        </w:rPr>
        <w:t>2</w:t>
      </w:r>
      <w:r>
        <w:rPr>
          <w:rFonts w:ascii="Times" w:eastAsia="新細明體" w:hAnsi="Times"/>
          <w:b w:val="0"/>
          <w:caps w:val="0"/>
          <w:lang w:eastAsia="zh-TW"/>
        </w:rPr>
        <w:t>A</w:t>
      </w:r>
      <w:r w:rsidRPr="00C028DD">
        <w:rPr>
          <w:rFonts w:ascii="Times" w:hAnsi="Times"/>
          <w:b w:val="0"/>
          <w:caps w:val="0"/>
        </w:rPr>
        <w:t>ffiliation</w:t>
      </w:r>
      <w:r>
        <w:rPr>
          <w:rFonts w:ascii="Times" w:eastAsia="新細明體" w:hAnsi="Times"/>
          <w:b w:val="0"/>
          <w:caps w:val="0"/>
          <w:lang w:eastAsia="zh-TW"/>
        </w:rPr>
        <w:t xml:space="preserve">, Country, </w:t>
      </w:r>
      <w:r>
        <w:rPr>
          <w:rFonts w:ascii="Times" w:eastAsia="新細明體" w:hAnsi="Times"/>
          <w:b w:val="0"/>
          <w:caps w:val="0"/>
          <w:vertAlign w:val="superscript"/>
          <w:lang w:eastAsia="zh-TW"/>
        </w:rPr>
        <w:t>3</w:t>
      </w:r>
      <w:r>
        <w:rPr>
          <w:rFonts w:ascii="Times" w:eastAsia="新細明體" w:hAnsi="Times"/>
          <w:b w:val="0"/>
          <w:caps w:val="0"/>
          <w:lang w:eastAsia="zh-TW"/>
        </w:rPr>
        <w:t>A</w:t>
      </w:r>
      <w:r w:rsidRPr="00C028DD">
        <w:rPr>
          <w:rFonts w:ascii="Times" w:hAnsi="Times"/>
          <w:b w:val="0"/>
          <w:caps w:val="0"/>
        </w:rPr>
        <w:t>ffiliation</w:t>
      </w:r>
      <w:r>
        <w:rPr>
          <w:rFonts w:ascii="Times" w:eastAsia="新細明體" w:hAnsi="Times"/>
          <w:b w:val="0"/>
          <w:caps w:val="0"/>
          <w:lang w:eastAsia="zh-TW"/>
        </w:rPr>
        <w:t>, Country</w:t>
      </w:r>
      <w:r>
        <w:rPr>
          <w:rFonts w:ascii="Times" w:hAnsi="Times"/>
          <w:b w:val="0"/>
          <w:caps w:val="0"/>
        </w:rPr>
        <w:t xml:space="preserve"> </w:t>
      </w:r>
    </w:p>
    <w:p w:rsidR="00AB2D9E" w:rsidRDefault="00AB2D9E" w:rsidP="00AB2D9E">
      <w:pPr>
        <w:pStyle w:val="3"/>
        <w:spacing w:before="0" w:after="0"/>
        <w:ind w:left="-91" w:right="215"/>
        <w:rPr>
          <w:rFonts w:ascii="Times" w:eastAsiaTheme="minorEastAsia" w:hAnsi="Times"/>
          <w:b w:val="0"/>
          <w:caps w:val="0"/>
          <w:lang w:eastAsia="zh-TW"/>
        </w:rPr>
      </w:pPr>
      <w:r>
        <w:rPr>
          <w:rFonts w:ascii="Times" w:hAnsi="Times"/>
          <w:b w:val="0"/>
          <w:caps w:val="0"/>
        </w:rPr>
        <w:t>(</w:t>
      </w:r>
      <w:r w:rsidR="00F04331">
        <w:rPr>
          <w:rFonts w:ascii="Times" w:hAnsi="Times"/>
          <w:b w:val="0"/>
          <w:caps w:val="0"/>
        </w:rPr>
        <w:t>Authors</w:t>
      </w:r>
      <w:r>
        <w:rPr>
          <w:rFonts w:ascii="Times" w:hAnsi="Times"/>
          <w:b w:val="0"/>
          <w:caps w:val="0"/>
        </w:rPr>
        <w:t>' affiliation(s) listed here in 1</w:t>
      </w:r>
      <w:r w:rsidR="00D8752F">
        <w:rPr>
          <w:rFonts w:ascii="Times" w:eastAsia="新細明體" w:hAnsi="Times"/>
          <w:b w:val="0"/>
          <w:caps w:val="0"/>
          <w:lang w:eastAsia="zh-TW"/>
        </w:rPr>
        <w:t>2</w:t>
      </w:r>
      <w:r>
        <w:rPr>
          <w:rFonts w:ascii="Times" w:hAnsi="Times"/>
          <w:b w:val="0"/>
          <w:caps w:val="0"/>
        </w:rPr>
        <w:t xml:space="preserve"> point Times font – use a second line if necessar</w:t>
      </w:r>
      <w:r>
        <w:rPr>
          <w:rFonts w:ascii="Times" w:eastAsiaTheme="minorEastAsia" w:hAnsi="Times" w:hint="eastAsia"/>
          <w:b w:val="0"/>
          <w:caps w:val="0"/>
          <w:lang w:eastAsia="zh-TW"/>
        </w:rPr>
        <w:t>y</w:t>
      </w:r>
    </w:p>
    <w:p w:rsidR="00AB2D9E" w:rsidRPr="00AB2D9E" w:rsidRDefault="00AB2D9E" w:rsidP="00AB2D9E">
      <w:pPr>
        <w:rPr>
          <w:rFonts w:eastAsiaTheme="minorEastAsia"/>
          <w:lang w:eastAsia="zh-TW"/>
        </w:rPr>
      </w:pPr>
    </w:p>
    <w:p w:rsidR="00AB2D9E" w:rsidRDefault="00AB2D9E" w:rsidP="00AB2D9E">
      <w:pPr>
        <w:pStyle w:val="3"/>
        <w:spacing w:before="40" w:after="0" w:line="200" w:lineRule="exact"/>
        <w:jc w:val="both"/>
        <w:rPr>
          <w:rFonts w:eastAsiaTheme="minorEastAsia"/>
          <w:i/>
          <w:caps w:val="0"/>
          <w:kern w:val="6"/>
          <w:sz w:val="18"/>
          <w:lang w:eastAsia="zh-TW"/>
        </w:rPr>
        <w:sectPr w:rsidR="00AB2D9E" w:rsidSect="00AB2D9E">
          <w:pgSz w:w="11907" w:h="16840" w:code="9"/>
          <w:pgMar w:top="1474" w:right="805" w:bottom="1474" w:left="805" w:header="720" w:footer="720" w:gutter="0"/>
          <w:cols w:space="720"/>
        </w:sectPr>
      </w:pPr>
    </w:p>
    <w:p w:rsidR="00AB2D9E" w:rsidRPr="0016588E" w:rsidRDefault="00AB2D9E" w:rsidP="00AB2D9E">
      <w:pPr>
        <w:pStyle w:val="3"/>
        <w:spacing w:before="40" w:after="0" w:line="200" w:lineRule="exact"/>
        <w:jc w:val="both"/>
        <w:rPr>
          <w:rFonts w:eastAsia="新細明體"/>
          <w:caps w:val="0"/>
          <w:kern w:val="6"/>
          <w:sz w:val="18"/>
          <w:lang w:eastAsia="zh-TW"/>
        </w:rPr>
      </w:pPr>
      <w:r>
        <w:rPr>
          <w:rFonts w:eastAsiaTheme="minorEastAsia" w:hint="eastAsia"/>
          <w:i/>
          <w:caps w:val="0"/>
          <w:kern w:val="6"/>
          <w:sz w:val="18"/>
          <w:lang w:eastAsia="zh-TW"/>
        </w:rPr>
        <w:t>A</w:t>
      </w:r>
      <w:r>
        <w:rPr>
          <w:i/>
          <w:caps w:val="0"/>
          <w:kern w:val="6"/>
          <w:sz w:val="18"/>
        </w:rPr>
        <w:t xml:space="preserve">bstract </w:t>
      </w:r>
      <w:r>
        <w:rPr>
          <w:caps w:val="0"/>
          <w:kern w:val="6"/>
          <w:sz w:val="18"/>
        </w:rPr>
        <w:t xml:space="preserve">— </w:t>
      </w:r>
      <w:r w:rsidR="003519A4">
        <w:rPr>
          <w:rFonts w:eastAsia="新細明體"/>
          <w:caps w:val="0"/>
          <w:kern w:val="6"/>
          <w:sz w:val="18"/>
          <w:lang w:eastAsia="zh-TW"/>
        </w:rPr>
        <w:t>P</w:t>
      </w:r>
      <w:r w:rsidR="003519A4" w:rsidRPr="0016588E">
        <w:rPr>
          <w:rFonts w:eastAsia="新細明體"/>
          <w:caps w:val="0"/>
          <w:kern w:val="6"/>
          <w:sz w:val="18"/>
          <w:lang w:eastAsia="zh-TW"/>
        </w:rPr>
        <w:t>lease</w:t>
      </w:r>
      <w:r w:rsidRPr="0016588E">
        <w:rPr>
          <w:rFonts w:eastAsia="新細明體" w:hint="eastAsia"/>
          <w:caps w:val="0"/>
          <w:kern w:val="6"/>
          <w:sz w:val="18"/>
          <w:lang w:eastAsia="zh-TW"/>
        </w:rPr>
        <w:t xml:space="preserve"> </w:t>
      </w:r>
      <w:r w:rsidRPr="0016588E">
        <w:rPr>
          <w:rFonts w:eastAsia="新細明體"/>
          <w:caps w:val="0"/>
          <w:kern w:val="6"/>
          <w:sz w:val="18"/>
          <w:lang w:eastAsia="zh-TW"/>
        </w:rPr>
        <w:t>prepare</w:t>
      </w:r>
      <w:r w:rsidRPr="0016588E">
        <w:rPr>
          <w:rFonts w:eastAsia="新細明體" w:hint="eastAsia"/>
          <w:caps w:val="0"/>
          <w:kern w:val="6"/>
          <w:sz w:val="18"/>
          <w:lang w:eastAsia="zh-TW"/>
        </w:rPr>
        <w:t xml:space="preserve"> your manuscript based on the format instructions detailed in the template. </w:t>
      </w:r>
      <w:r w:rsidRPr="00F82D2E">
        <w:rPr>
          <w:rFonts w:eastAsia="新細明體"/>
          <w:caps w:val="0"/>
          <w:kern w:val="6"/>
          <w:sz w:val="18"/>
          <w:lang w:eastAsia="zh-TW"/>
        </w:rPr>
        <w:t>Manuscripts which obviously violate the format instructions will be rejected automatically.</w:t>
      </w:r>
      <w:r>
        <w:rPr>
          <w:rFonts w:eastAsia="新細明體" w:hint="eastAsia"/>
          <w:caps w:val="0"/>
          <w:kern w:val="6"/>
          <w:sz w:val="18"/>
          <w:lang w:eastAsia="zh-TW"/>
        </w:rPr>
        <w:t xml:space="preserve"> </w:t>
      </w:r>
      <w:r>
        <w:rPr>
          <w:caps w:val="0"/>
          <w:kern w:val="6"/>
          <w:sz w:val="18"/>
        </w:rPr>
        <w:t>Use 9 point Times New Roman Bold font for the abstract.</w:t>
      </w:r>
      <w:r w:rsidRPr="0016588E">
        <w:rPr>
          <w:rFonts w:eastAsia="新細明體" w:hint="eastAsia"/>
          <w:caps w:val="0"/>
          <w:kern w:val="6"/>
          <w:sz w:val="18"/>
          <w:lang w:eastAsia="zh-TW"/>
        </w:rPr>
        <w:t xml:space="preserve"> </w:t>
      </w:r>
    </w:p>
    <w:p w:rsidR="00AB2D9E" w:rsidRDefault="00386BF1" w:rsidP="003519A4">
      <w:pPr>
        <w:pStyle w:val="3"/>
        <w:spacing w:before="40" w:after="0" w:line="200" w:lineRule="exact"/>
        <w:ind w:firstLine="187"/>
        <w:jc w:val="both"/>
        <w:rPr>
          <w:caps w:val="0"/>
          <w:kern w:val="6"/>
          <w:sz w:val="18"/>
        </w:rPr>
      </w:pPr>
      <w:r>
        <w:rPr>
          <w:i/>
          <w:caps w:val="0"/>
          <w:kern w:val="6"/>
          <w:sz w:val="18"/>
        </w:rPr>
        <w:t xml:space="preserve">Index Terms </w:t>
      </w:r>
      <w:r>
        <w:rPr>
          <w:caps w:val="0"/>
          <w:kern w:val="6"/>
          <w:sz w:val="18"/>
        </w:rPr>
        <w:t xml:space="preserve">— </w:t>
      </w:r>
      <w:r w:rsidR="00AB2D9E" w:rsidRPr="0016588E">
        <w:rPr>
          <w:rFonts w:eastAsia="新細明體" w:hint="eastAsia"/>
          <w:caps w:val="0"/>
          <w:kern w:val="6"/>
          <w:sz w:val="18"/>
          <w:lang w:eastAsia="zh-TW"/>
        </w:rPr>
        <w:t>Transistors, c</w:t>
      </w:r>
      <w:r w:rsidR="00AB2D9E">
        <w:rPr>
          <w:caps w:val="0"/>
          <w:kern w:val="6"/>
          <w:sz w:val="18"/>
        </w:rPr>
        <w:t>eramics, coaxial resonators, delay filters, delay-lines, power amplifiers (Use the alphabetical order).</w:t>
      </w:r>
    </w:p>
    <w:p w:rsidR="003519A4" w:rsidRPr="003519A4" w:rsidRDefault="003519A4" w:rsidP="003519A4"/>
    <w:p w:rsidR="00AB2D9E" w:rsidRDefault="00AB2D9E" w:rsidP="00AB2D9E">
      <w:pPr>
        <w:pStyle w:val="3"/>
        <w:spacing w:after="120" w:line="240" w:lineRule="exact"/>
        <w:rPr>
          <w:rFonts w:ascii="Times" w:hAnsi="Times"/>
          <w:sz w:val="20"/>
        </w:rPr>
      </w:pPr>
      <w:r>
        <w:rPr>
          <w:rFonts w:ascii="Times" w:hAnsi="Times"/>
          <w:b w:val="0"/>
          <w:sz w:val="20"/>
        </w:rPr>
        <w:t xml:space="preserve">I. </w:t>
      </w:r>
      <w:r>
        <w:rPr>
          <w:rFonts w:ascii="Times" w:hAnsi="Times"/>
          <w:b w:val="0"/>
          <w:caps w:val="0"/>
          <w:smallCaps/>
          <w:sz w:val="20"/>
        </w:rPr>
        <w:t>Introduction</w:t>
      </w:r>
    </w:p>
    <w:p w:rsidR="00AB2D9E" w:rsidRPr="00B71787" w:rsidRDefault="00AB2D9E" w:rsidP="00AB2D9E">
      <w:pPr>
        <w:tabs>
          <w:tab w:val="left" w:pos="360"/>
        </w:tabs>
        <w:spacing w:line="240" w:lineRule="exact"/>
        <w:ind w:firstLineChars="100" w:firstLine="200"/>
        <w:jc w:val="both"/>
        <w:rPr>
          <w:rFonts w:ascii="Times" w:eastAsia="新細明體" w:hAnsi="Times"/>
          <w:lang w:eastAsia="zh-TW"/>
        </w:rPr>
      </w:pPr>
      <w:r w:rsidRPr="00B71787">
        <w:rPr>
          <w:rFonts w:ascii="Times" w:eastAsia="新細明體" w:hAnsi="Times"/>
          <w:lang w:eastAsia="zh-TW"/>
        </w:rPr>
        <w:t>Authors should submit papers in PDF format</w:t>
      </w:r>
      <w:r w:rsidRPr="00B71787">
        <w:rPr>
          <w:rFonts w:ascii="Times" w:hAnsi="Times"/>
        </w:rPr>
        <w:t>.</w:t>
      </w:r>
      <w:r w:rsidRPr="00B71787">
        <w:rPr>
          <w:rFonts w:ascii="Times" w:eastAsia="新細明體" w:hAnsi="Times"/>
          <w:lang w:eastAsia="zh-TW"/>
        </w:rPr>
        <w:t xml:space="preserve"> </w:t>
      </w:r>
      <w:r>
        <w:rPr>
          <w:rFonts w:ascii="Times" w:eastAsia="新細明體" w:hAnsi="Times" w:hint="eastAsia"/>
          <w:lang w:eastAsia="zh-TW"/>
        </w:rPr>
        <w:t xml:space="preserve">Paper size is A4. </w:t>
      </w:r>
      <w:r w:rsidRPr="00B71787">
        <w:rPr>
          <w:rFonts w:ascii="Times" w:hAnsi="Times"/>
        </w:rPr>
        <w:t>Please r</w:t>
      </w:r>
      <w:r>
        <w:rPr>
          <w:rFonts w:ascii="Times" w:hAnsi="Times"/>
        </w:rPr>
        <w:t xml:space="preserve">ead through this entire template </w:t>
      </w:r>
      <w:r w:rsidRPr="0016588E">
        <w:rPr>
          <w:rFonts w:ascii="Times" w:eastAsia="新細明體" w:hAnsi="Times" w:hint="eastAsia"/>
          <w:lang w:eastAsia="zh-TW"/>
        </w:rPr>
        <w:t>carefully</w:t>
      </w:r>
      <w:r w:rsidRPr="00097EBA">
        <w:rPr>
          <w:rFonts w:eastAsia="新細明體"/>
          <w:caps/>
          <w:kern w:val="6"/>
          <w:sz w:val="18"/>
          <w:lang w:eastAsia="zh-TW"/>
        </w:rPr>
        <w:t xml:space="preserve"> </w:t>
      </w:r>
      <w:r w:rsidRPr="00B71787">
        <w:rPr>
          <w:rFonts w:ascii="Times" w:hAnsi="Times"/>
        </w:rPr>
        <w:t xml:space="preserve">before you start using it to create your paper! </w:t>
      </w:r>
      <w:r w:rsidRPr="00275B8A">
        <w:rPr>
          <w:rFonts w:ascii="Times" w:eastAsia="新細明體" w:hAnsi="Times"/>
          <w:lang w:eastAsia="zh-TW"/>
        </w:rPr>
        <w:t xml:space="preserve">The maximum length of the </w:t>
      </w:r>
      <w:r>
        <w:rPr>
          <w:rFonts w:ascii="Times" w:eastAsia="新細明體" w:hAnsi="Times"/>
          <w:lang w:eastAsia="zh-TW"/>
        </w:rPr>
        <w:t>abstract</w:t>
      </w:r>
      <w:r w:rsidRPr="00275B8A">
        <w:rPr>
          <w:rFonts w:ascii="Times" w:eastAsia="新細明體" w:hAnsi="Times"/>
          <w:lang w:eastAsia="zh-TW"/>
        </w:rPr>
        <w:t xml:space="preserve"> is </w:t>
      </w:r>
      <w:r w:rsidR="00500B88">
        <w:rPr>
          <w:rFonts w:ascii="Times" w:eastAsia="新細明體" w:hAnsi="Times"/>
          <w:lang w:eastAsia="zh-TW"/>
        </w:rPr>
        <w:t>1</w:t>
      </w:r>
      <w:r w:rsidRPr="00275B8A">
        <w:rPr>
          <w:rFonts w:ascii="Times" w:eastAsia="新細明體" w:hAnsi="Times"/>
          <w:lang w:eastAsia="zh-TW"/>
        </w:rPr>
        <w:t xml:space="preserve"> page</w:t>
      </w:r>
      <w:bookmarkStart w:id="0" w:name="_GoBack"/>
      <w:bookmarkEnd w:id="0"/>
      <w:r w:rsidRPr="00097EBA">
        <w:rPr>
          <w:rFonts w:ascii="Times" w:hAnsi="Times"/>
        </w:rPr>
        <w:t xml:space="preserve"> </w:t>
      </w:r>
      <w:r w:rsidRPr="00B71787">
        <w:rPr>
          <w:rFonts w:ascii="Times" w:hAnsi="Times"/>
        </w:rPr>
        <w:t xml:space="preserve">including </w:t>
      </w:r>
      <w:r>
        <w:rPr>
          <w:rFonts w:ascii="Times" w:eastAsia="新細明體" w:hAnsi="Times" w:hint="eastAsia"/>
          <w:lang w:eastAsia="zh-TW"/>
        </w:rPr>
        <w:t xml:space="preserve">text and </w:t>
      </w:r>
      <w:r w:rsidRPr="00B71787">
        <w:rPr>
          <w:rFonts w:ascii="Times" w:hAnsi="Times"/>
        </w:rPr>
        <w:t>figures</w:t>
      </w:r>
      <w:r>
        <w:rPr>
          <w:rFonts w:ascii="Times" w:eastAsia="新細明體" w:hAnsi="Times" w:hint="eastAsia"/>
          <w:lang w:eastAsia="zh-TW"/>
        </w:rPr>
        <w:t>/</w:t>
      </w:r>
      <w:r w:rsidRPr="00B71787">
        <w:rPr>
          <w:rFonts w:ascii="Times" w:hAnsi="Times"/>
        </w:rPr>
        <w:t>tables</w:t>
      </w:r>
      <w:r>
        <w:rPr>
          <w:rFonts w:ascii="Times" w:eastAsia="新細明體" w:hAnsi="Times" w:hint="eastAsia"/>
          <w:lang w:eastAsia="zh-TW"/>
        </w:rPr>
        <w:t>. T</w:t>
      </w:r>
      <w:r w:rsidRPr="00275B8A">
        <w:rPr>
          <w:rFonts w:ascii="Times" w:eastAsia="新細明體" w:hAnsi="Times"/>
          <w:lang w:eastAsia="zh-TW"/>
        </w:rPr>
        <w:t>he accepted papers will be published in the Proceedings without any changes.</w:t>
      </w:r>
      <w:r>
        <w:rPr>
          <w:rFonts w:ascii="Times" w:eastAsia="新細明體" w:hAnsi="Times" w:hint="eastAsia"/>
          <w:lang w:eastAsia="zh-TW"/>
        </w:rPr>
        <w:t xml:space="preserve"> </w:t>
      </w:r>
      <w:r>
        <w:rPr>
          <w:rFonts w:ascii="Times" w:eastAsia="新細明體" w:hAnsi="Times" w:hint="eastAsia"/>
          <w:b/>
          <w:lang w:eastAsia="zh-TW"/>
        </w:rPr>
        <w:t>D</w:t>
      </w:r>
      <w:r w:rsidRPr="00B71787">
        <w:rPr>
          <w:rFonts w:ascii="Times" w:hAnsi="Times"/>
          <w:b/>
        </w:rPr>
        <w:t>o not</w:t>
      </w:r>
      <w:r w:rsidRPr="00B71787">
        <w:rPr>
          <w:rFonts w:ascii="Times" w:hAnsi="Times"/>
        </w:rPr>
        <w:t xml:space="preserve"> number the pages</w:t>
      </w:r>
      <w:r w:rsidRPr="00B71787">
        <w:rPr>
          <w:rFonts w:ascii="Times" w:eastAsia="新細明體" w:hAnsi="Times"/>
          <w:lang w:eastAsia="zh-TW"/>
        </w:rPr>
        <w:t>.</w:t>
      </w:r>
      <w:r>
        <w:rPr>
          <w:rFonts w:ascii="Times" w:eastAsia="新細明體" w:hAnsi="Times" w:hint="eastAsia"/>
          <w:lang w:eastAsia="zh-TW"/>
        </w:rPr>
        <w:t xml:space="preserve"> </w:t>
      </w:r>
    </w:p>
    <w:p w:rsidR="00AB2D9E" w:rsidRDefault="00AB2D9E" w:rsidP="00AB2D9E">
      <w:pPr>
        <w:pStyle w:val="3"/>
        <w:spacing w:after="120" w:line="240" w:lineRule="exact"/>
        <w:rPr>
          <w:rFonts w:ascii="Times" w:hAnsi="Times"/>
          <w:sz w:val="20"/>
        </w:rPr>
      </w:pPr>
      <w:r>
        <w:rPr>
          <w:rFonts w:ascii="Times" w:hAnsi="Times"/>
          <w:b w:val="0"/>
          <w:sz w:val="20"/>
        </w:rPr>
        <w:t xml:space="preserve">II. </w:t>
      </w:r>
      <w:r>
        <w:rPr>
          <w:rFonts w:ascii="Times" w:hAnsi="Times"/>
          <w:b w:val="0"/>
          <w:caps w:val="0"/>
          <w:smallCaps/>
          <w:sz w:val="20"/>
        </w:rPr>
        <w:t>Detailed Text Formatting</w:t>
      </w:r>
    </w:p>
    <w:p w:rsidR="00B85461" w:rsidRDefault="00B85461" w:rsidP="00AB2D9E">
      <w:pPr>
        <w:spacing w:line="240" w:lineRule="exact"/>
        <w:ind w:firstLine="180"/>
        <w:jc w:val="both"/>
        <w:rPr>
          <w:rFonts w:ascii="Times" w:hAnsi="Times"/>
        </w:rPr>
      </w:pPr>
      <w:r>
        <w:t>For the Title use 18-point Times (Roman) font. Its paragraph description should be set so that the line spacing is single with 6-point spacing before and 6-point spacing after (Format --&gt; Paragraph --&gt; Indents and Spacing). The font description for the Author List and Authors' Affiliation(s) should be 12-point Times. The paragraph descriptions should be set so that the line spacing is single with 6-point spacing before and after. Use an additional line spacing of 12 points before the beginning of the double column section, as shown above</w:t>
      </w:r>
    </w:p>
    <w:p w:rsidR="00AB2D9E" w:rsidRDefault="00AB2D9E" w:rsidP="00AB2D9E">
      <w:pPr>
        <w:spacing w:line="240" w:lineRule="exact"/>
        <w:ind w:firstLine="180"/>
        <w:jc w:val="both"/>
        <w:rPr>
          <w:rFonts w:ascii="Times" w:hAnsi="Times"/>
        </w:rPr>
      </w:pPr>
      <w:r>
        <w:rPr>
          <w:rFonts w:ascii="Times" w:hAnsi="Times"/>
        </w:rPr>
        <w:t xml:space="preserve">Using </w:t>
      </w:r>
      <w:r>
        <w:rPr>
          <w:rFonts w:ascii="Times" w:eastAsia="新細明體" w:hAnsi="Times" w:hint="eastAsia"/>
          <w:lang w:eastAsia="zh-TW"/>
        </w:rPr>
        <w:t xml:space="preserve">A4 </w:t>
      </w:r>
      <w:r>
        <w:rPr>
          <w:rFonts w:ascii="Times" w:hAnsi="Times"/>
        </w:rPr>
        <w:t>paper</w:t>
      </w:r>
      <w:r>
        <w:rPr>
          <w:rFonts w:ascii="Times" w:eastAsia="新細明體" w:hAnsi="Times" w:hint="eastAsia"/>
          <w:lang w:eastAsia="zh-TW"/>
        </w:rPr>
        <w:t xml:space="preserve"> </w:t>
      </w:r>
      <w:r>
        <w:t>(</w:t>
      </w:r>
      <w:smartTag w:uri="urn:schemas-microsoft-com:office:smarttags" w:element="chmetcnv">
        <w:smartTagPr>
          <w:attr w:name="UnitName" w:val="mm"/>
          <w:attr w:name="SourceValue" w:val="210"/>
          <w:attr w:name="HasSpace" w:val="True"/>
          <w:attr w:name="Negative" w:val="False"/>
          <w:attr w:name="NumberType" w:val="1"/>
          <w:attr w:name="TCSC" w:val="0"/>
        </w:smartTagPr>
        <w:r>
          <w:t>210 mm</w:t>
        </w:r>
      </w:smartTag>
      <w:r>
        <w:t xml:space="preserve"> </w:t>
      </w:r>
      <w:r>
        <w:rPr>
          <w:rFonts w:ascii="Symbol" w:hAnsi="Symbol"/>
        </w:rPr>
        <w:t></w:t>
      </w:r>
      <w:r>
        <w:t xml:space="preserve"> </w:t>
      </w:r>
      <w:smartTag w:uri="urn:schemas-microsoft-com:office:smarttags" w:element="chmetcnv">
        <w:smartTagPr>
          <w:attr w:name="UnitName" w:val="mm"/>
          <w:attr w:name="SourceValue" w:val="297"/>
          <w:attr w:name="HasSpace" w:val="True"/>
          <w:attr w:name="Negative" w:val="False"/>
          <w:attr w:name="NumberType" w:val="1"/>
          <w:attr w:name="TCSC" w:val="0"/>
        </w:smartTagPr>
        <w:r>
          <w:t>297 mm</w:t>
        </w:r>
      </w:smartTag>
      <w:r>
        <w:t>)</w:t>
      </w:r>
      <w:r>
        <w:rPr>
          <w:rFonts w:eastAsia="新細明體" w:hint="eastAsia"/>
          <w:lang w:eastAsia="zh-TW"/>
        </w:rPr>
        <w:t xml:space="preserve">, </w:t>
      </w:r>
      <w:r>
        <w:t xml:space="preserve">the top &amp; bottom margins should be </w:t>
      </w:r>
      <w:smartTag w:uri="urn:schemas-microsoft-com:office:smarttags" w:element="chmetcnv">
        <w:smartTagPr>
          <w:attr w:name="UnitName" w:val="cm"/>
          <w:attr w:name="SourceValue" w:val="2.59"/>
          <w:attr w:name="HasSpace" w:val="True"/>
          <w:attr w:name="Negative" w:val="False"/>
          <w:attr w:name="NumberType" w:val="1"/>
          <w:attr w:name="TCSC" w:val="0"/>
        </w:smartTagPr>
        <w:r>
          <w:t>2.59 cm</w:t>
        </w:r>
      </w:smartTag>
      <w:r>
        <w:t xml:space="preserve"> (1.02") and left &amp; right margins should be </w:t>
      </w:r>
      <w:smartTag w:uri="urn:schemas-microsoft-com:office:smarttags" w:element="chmetcnv">
        <w:smartTagPr>
          <w:attr w:name="UnitName" w:val="cm"/>
          <w:attr w:name="SourceValue" w:val="1.42"/>
          <w:attr w:name="HasSpace" w:val="True"/>
          <w:attr w:name="Negative" w:val="False"/>
          <w:attr w:name="NumberType" w:val="1"/>
          <w:attr w:name="TCSC" w:val="0"/>
        </w:smartTagPr>
        <w:r>
          <w:t>1.42 cm</w:t>
        </w:r>
      </w:smartTag>
      <w:r>
        <w:t xml:space="preserve"> (0.56") with </w:t>
      </w:r>
      <w:smartTag w:uri="urn:schemas-microsoft-com:office:smarttags" w:element="chmetcnv">
        <w:smartTagPr>
          <w:attr w:name="UnitName" w:val="cm"/>
          <w:attr w:name="SourceValue" w:val="0.48"/>
          <w:attr w:name="HasSpace" w:val="True"/>
          <w:attr w:name="Negative" w:val="False"/>
          <w:attr w:name="NumberType" w:val="1"/>
          <w:attr w:name="TCSC" w:val="0"/>
        </w:smartTagPr>
        <w:r>
          <w:t>.48 cm</w:t>
        </w:r>
      </w:smartTag>
      <w:r>
        <w:t xml:space="preserve"> (.19") between columns.</w:t>
      </w:r>
    </w:p>
    <w:p w:rsidR="00AB2D9E" w:rsidRDefault="00AB2D9E" w:rsidP="00AB2D9E">
      <w:pPr>
        <w:spacing w:line="240" w:lineRule="exact"/>
        <w:ind w:firstLine="187"/>
        <w:jc w:val="both"/>
        <w:rPr>
          <w:rFonts w:ascii="Times" w:hAnsi="Times"/>
        </w:rPr>
      </w:pPr>
      <w:r>
        <w:rPr>
          <w:rFonts w:ascii="Times" w:hAnsi="Times"/>
        </w:rPr>
        <w:t xml:space="preserve">Each major section begins with a Heading in 10 point Times font centered within the column and numbered using Roman numerals (except for </w:t>
      </w:r>
      <w:r>
        <w:rPr>
          <w:rFonts w:ascii="Times" w:hAnsi="Times"/>
          <w:smallCaps/>
        </w:rPr>
        <w:t>Acknowledgement</w:t>
      </w:r>
      <w:r>
        <w:rPr>
          <w:rFonts w:ascii="Times" w:hAnsi="Times"/>
        </w:rPr>
        <w:t xml:space="preserve"> and </w:t>
      </w:r>
      <w:r>
        <w:rPr>
          <w:rFonts w:ascii="Times" w:hAnsi="Times"/>
          <w:smallCaps/>
        </w:rPr>
        <w:t>References</w:t>
      </w:r>
      <w:r>
        <w:rPr>
          <w:rFonts w:ascii="Times" w:hAnsi="Times"/>
        </w:rPr>
        <w:t xml:space="preserve">), followed by a period, a single space, and the title using an initial capital letter for each word. The remaining letters are in </w:t>
      </w:r>
      <w:r>
        <w:rPr>
          <w:rFonts w:ascii="Times" w:hAnsi="Times"/>
          <w:smallCaps/>
        </w:rPr>
        <w:t>small capitals</w:t>
      </w:r>
      <w:r>
        <w:rPr>
          <w:rFonts w:ascii="Times" w:hAnsi="Times"/>
        </w:rPr>
        <w:t xml:space="preserve">. The paragraph description of the section heading line should be set for </w:t>
      </w:r>
      <w:r w:rsidR="00456016">
        <w:rPr>
          <w:rFonts w:ascii="Times" w:hAnsi="Times"/>
        </w:rPr>
        <w:t>6</w:t>
      </w:r>
      <w:r>
        <w:rPr>
          <w:rFonts w:ascii="Times" w:hAnsi="Times"/>
        </w:rPr>
        <w:t xml:space="preserve"> points before, 6 points after, and the line spacing should be set to exactly 12 points.</w:t>
      </w:r>
    </w:p>
    <w:p w:rsidR="00AB2D9E" w:rsidRPr="003519A4" w:rsidRDefault="00AB2D9E" w:rsidP="003519A4">
      <w:pPr>
        <w:spacing w:line="240" w:lineRule="exact"/>
        <w:ind w:firstLine="187"/>
        <w:jc w:val="both"/>
        <w:rPr>
          <w:rFonts w:ascii="Times" w:hAnsi="Times"/>
        </w:rPr>
      </w:pPr>
      <w:r>
        <w:rPr>
          <w:rFonts w:ascii="Times" w:hAnsi="Times"/>
        </w:rPr>
        <w:t xml:space="preserve">For the body of your paper, use 10-point Times font and set your line spacing at "exactly 12 points" with 0 points before and after. Indent each paragraph by 0.125 inches. </w:t>
      </w:r>
    </w:p>
    <w:p w:rsidR="00AB2D9E" w:rsidRDefault="00AB2D9E" w:rsidP="00AB2D9E">
      <w:pPr>
        <w:spacing w:before="120" w:after="120" w:line="240" w:lineRule="exact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A. Major Subsections</w:t>
      </w:r>
    </w:p>
    <w:p w:rsidR="00824EAB" w:rsidRDefault="00AB2D9E" w:rsidP="00E224E5">
      <w:pPr>
        <w:spacing w:line="240" w:lineRule="exact"/>
        <w:ind w:firstLine="187"/>
        <w:rPr>
          <w:rFonts w:ascii="Times" w:hAnsi="Times"/>
        </w:rPr>
      </w:pPr>
      <w:r>
        <w:rPr>
          <w:rFonts w:ascii="Times" w:hAnsi="Times"/>
        </w:rPr>
        <w:t xml:space="preserve">As shown, denote subsections with left justified 10-point </w:t>
      </w:r>
      <w:r>
        <w:rPr>
          <w:rFonts w:ascii="Times" w:eastAsia="新細明體" w:hAnsi="Times" w:hint="eastAsia"/>
          <w:lang w:eastAsia="zh-TW"/>
        </w:rPr>
        <w:t>t</w:t>
      </w:r>
      <w:r>
        <w:rPr>
          <w:rFonts w:ascii="Times" w:hAnsi="Times"/>
        </w:rPr>
        <w:t>imes Italic. Order them with capitalized alphabetic characters (</w:t>
      </w:r>
      <w:r>
        <w:rPr>
          <w:rFonts w:ascii="Times" w:hAnsi="Times"/>
          <w:i/>
        </w:rPr>
        <w:t>A, B,...</w:t>
      </w:r>
      <w:r>
        <w:rPr>
          <w:rFonts w:ascii="Times" w:hAnsi="Times"/>
        </w:rPr>
        <w:t xml:space="preserve">). Follow the letter designation with a period, a single space, and then the subsection title capitalizing the first letter of each word. The paragraph description of the subsection </w:t>
      </w:r>
      <w:r>
        <w:rPr>
          <w:rFonts w:ascii="Times" w:hAnsi="Times"/>
        </w:rPr>
        <w:t>heading is set to "exactly</w:t>
      </w:r>
      <w:r>
        <w:rPr>
          <w:rFonts w:ascii="Times" w:eastAsia="新細明體" w:hAnsi="Times" w:hint="eastAsia"/>
          <w:lang w:eastAsia="zh-TW"/>
        </w:rPr>
        <w:t xml:space="preserve"> </w:t>
      </w:r>
      <w:r>
        <w:rPr>
          <w:rFonts w:ascii="Times" w:hAnsi="Times"/>
        </w:rPr>
        <w:t>12-point" line spacing with 6 points before and after.</w:t>
      </w:r>
    </w:p>
    <w:p w:rsidR="003519A4" w:rsidRDefault="003519A4" w:rsidP="003519A4">
      <w:pPr>
        <w:spacing w:before="120" w:after="120" w:line="240" w:lineRule="exact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B. Equations</w:t>
      </w:r>
    </w:p>
    <w:p w:rsidR="003519A4" w:rsidRPr="00AD4EA2" w:rsidRDefault="003519A4" w:rsidP="003519A4">
      <w:pPr>
        <w:pStyle w:val="a3"/>
        <w:tabs>
          <w:tab w:val="center" w:pos="2340"/>
          <w:tab w:val="right" w:pos="4680"/>
        </w:tabs>
        <w:rPr>
          <w:rFonts w:eastAsia="新細明體"/>
          <w:lang w:eastAsia="zh-TW"/>
        </w:rPr>
      </w:pPr>
      <w:r>
        <w:t>Equations should be centered in the column and numbered sequentially. Place the equation number to the right of the equation within a parenthesis</w:t>
      </w:r>
      <w:r>
        <w:rPr>
          <w:rFonts w:eastAsia="新細明體" w:hint="eastAsia"/>
          <w:lang w:eastAsia="zh-TW"/>
        </w:rPr>
        <w:t>.</w:t>
      </w:r>
    </w:p>
    <w:p w:rsidR="00824EAB" w:rsidRDefault="00824EAB" w:rsidP="00AB2D9E">
      <w:pPr>
        <w:spacing w:line="240" w:lineRule="exact"/>
        <w:ind w:firstLine="187"/>
        <w:rPr>
          <w:rFonts w:ascii="Times" w:hAnsi="Times"/>
        </w:rPr>
      </w:pPr>
    </w:p>
    <w:p w:rsidR="00824EAB" w:rsidRDefault="003519A4" w:rsidP="00AB2D9E">
      <w:pPr>
        <w:spacing w:line="240" w:lineRule="exact"/>
        <w:ind w:firstLine="187"/>
        <w:rPr>
          <w:rFonts w:ascii="Times" w:hAnsi="Times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47ED21C8" wp14:editId="6F35E2C0">
            <wp:simplePos x="0" y="0"/>
            <wp:positionH relativeFrom="margin">
              <wp:posOffset>3621438</wp:posOffset>
            </wp:positionH>
            <wp:positionV relativeFrom="paragraph">
              <wp:posOffset>108404</wp:posOffset>
            </wp:positionV>
            <wp:extent cx="2903274" cy="1710046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34" cy="17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EAB" w:rsidRDefault="00824EAB" w:rsidP="00AB2D9E">
      <w:pPr>
        <w:spacing w:line="240" w:lineRule="exact"/>
        <w:ind w:firstLine="187"/>
        <w:rPr>
          <w:rFonts w:ascii="Times" w:hAnsi="Times"/>
        </w:rPr>
      </w:pPr>
    </w:p>
    <w:p w:rsidR="00824EAB" w:rsidRDefault="00824EAB" w:rsidP="00AB2D9E">
      <w:pPr>
        <w:spacing w:line="240" w:lineRule="exact"/>
        <w:ind w:firstLine="187"/>
        <w:rPr>
          <w:rFonts w:ascii="Times" w:hAnsi="Times"/>
        </w:rPr>
      </w:pPr>
    </w:p>
    <w:p w:rsidR="00E34B06" w:rsidRDefault="00E34B06" w:rsidP="00AB2D9E">
      <w:pPr>
        <w:spacing w:line="240" w:lineRule="exact"/>
        <w:ind w:firstLine="187"/>
        <w:rPr>
          <w:rFonts w:ascii="Times" w:hAnsi="Times"/>
        </w:rPr>
      </w:pPr>
    </w:p>
    <w:p w:rsidR="00E34B06" w:rsidRDefault="00E34B06" w:rsidP="00AB2D9E">
      <w:pPr>
        <w:spacing w:line="240" w:lineRule="exact"/>
        <w:ind w:firstLine="187"/>
        <w:rPr>
          <w:rFonts w:ascii="Times" w:hAnsi="Times"/>
        </w:rPr>
      </w:pPr>
    </w:p>
    <w:p w:rsidR="00824EAB" w:rsidRDefault="00824EAB" w:rsidP="00AB2D9E">
      <w:pPr>
        <w:spacing w:line="240" w:lineRule="exact"/>
        <w:ind w:firstLine="187"/>
        <w:rPr>
          <w:rFonts w:ascii="Times" w:hAnsi="Times"/>
        </w:rPr>
      </w:pPr>
    </w:p>
    <w:p w:rsidR="003519A4" w:rsidRDefault="003519A4" w:rsidP="00AB2D9E">
      <w:pPr>
        <w:spacing w:line="240" w:lineRule="exact"/>
        <w:ind w:firstLine="187"/>
        <w:rPr>
          <w:rFonts w:ascii="Times" w:hAnsi="Times"/>
        </w:rPr>
      </w:pPr>
    </w:p>
    <w:p w:rsidR="003519A4" w:rsidRDefault="003519A4" w:rsidP="00AB2D9E">
      <w:pPr>
        <w:spacing w:line="240" w:lineRule="exact"/>
        <w:ind w:firstLine="187"/>
        <w:rPr>
          <w:rFonts w:ascii="Times" w:hAnsi="Times"/>
        </w:rPr>
      </w:pPr>
    </w:p>
    <w:p w:rsidR="003519A4" w:rsidRDefault="003519A4" w:rsidP="00AB2D9E">
      <w:pPr>
        <w:spacing w:line="240" w:lineRule="exact"/>
        <w:ind w:firstLine="187"/>
        <w:rPr>
          <w:rFonts w:ascii="Times" w:hAnsi="Times"/>
        </w:rPr>
      </w:pPr>
    </w:p>
    <w:p w:rsidR="003519A4" w:rsidRDefault="003519A4" w:rsidP="00AB2D9E">
      <w:pPr>
        <w:spacing w:line="240" w:lineRule="exact"/>
        <w:ind w:firstLine="187"/>
        <w:rPr>
          <w:rFonts w:ascii="Times" w:hAnsi="Times"/>
        </w:rPr>
      </w:pPr>
    </w:p>
    <w:p w:rsidR="00BE6BA1" w:rsidRDefault="00BE6BA1" w:rsidP="00AB2D9E">
      <w:pPr>
        <w:spacing w:line="240" w:lineRule="exact"/>
        <w:ind w:firstLine="187"/>
        <w:rPr>
          <w:rFonts w:ascii="Times" w:hAnsi="Times"/>
        </w:rPr>
      </w:pPr>
    </w:p>
    <w:p w:rsidR="00BE6BA1" w:rsidRDefault="00BE6BA1" w:rsidP="00AB2D9E">
      <w:pPr>
        <w:spacing w:line="240" w:lineRule="exact"/>
        <w:ind w:firstLine="187"/>
        <w:rPr>
          <w:rFonts w:ascii="Times" w:hAnsi="Times"/>
        </w:rPr>
      </w:pPr>
    </w:p>
    <w:p w:rsidR="00824EAB" w:rsidRDefault="00824EAB" w:rsidP="00AB2D9E">
      <w:pPr>
        <w:spacing w:line="240" w:lineRule="exact"/>
        <w:ind w:firstLine="187"/>
        <w:rPr>
          <w:rFonts w:ascii="Times" w:hAnsi="Times"/>
        </w:rPr>
      </w:pPr>
    </w:p>
    <w:p w:rsidR="003519A4" w:rsidRDefault="00E34B06" w:rsidP="00E34B06">
      <w:pPr>
        <w:spacing w:line="240" w:lineRule="exact"/>
        <w:rPr>
          <w:rFonts w:ascii="Times" w:hAnsi="Times"/>
        </w:rPr>
      </w:pPr>
      <w:r w:rsidRPr="00E34B06">
        <w:rPr>
          <w:rFonts w:ascii="Times" w:hAnsi="Times"/>
          <w:i/>
        </w:rPr>
        <w:t xml:space="preserve">Fig. </w:t>
      </w:r>
      <w:r w:rsidR="008F103E">
        <w:rPr>
          <w:rFonts w:ascii="Times" w:hAnsi="Times"/>
          <w:i/>
        </w:rPr>
        <w:t>1</w:t>
      </w:r>
      <w:r w:rsidR="008F103E" w:rsidRPr="00CE64FF">
        <w:rPr>
          <w:rFonts w:ascii="Times" w:hAnsi="Times"/>
        </w:rPr>
        <w:t xml:space="preserve"> </w:t>
      </w:r>
      <w:r w:rsidRPr="00E34B06">
        <w:rPr>
          <w:rFonts w:ascii="Times" w:hAnsi="Times"/>
        </w:rPr>
        <w:t>(a) 2-level ID RTN time domain signal, (b) the histogram of current fluctuation, where the inset is time lag plot of the measured RTN, and (c) measured results of a 2-level Id RTN frequency domain signal.</w:t>
      </w:r>
    </w:p>
    <w:p w:rsidR="00AB2D9E" w:rsidRPr="003519A4" w:rsidRDefault="00D95378" w:rsidP="00AB2D9E">
      <w:pPr>
        <w:spacing w:before="120" w:after="120" w:line="240" w:lineRule="exact"/>
        <w:jc w:val="center"/>
        <w:rPr>
          <w:rFonts w:ascii="Times" w:hAnsi="Times"/>
          <w:smallCaps/>
        </w:rPr>
      </w:pPr>
      <w:r>
        <w:rPr>
          <w:rFonts w:ascii="Times" w:hAnsi="Times"/>
          <w:smallCaps/>
        </w:rPr>
        <w:t>III. C</w:t>
      </w:r>
      <w:r w:rsidR="00AB2D9E">
        <w:rPr>
          <w:rFonts w:ascii="Times" w:hAnsi="Times"/>
          <w:smallCaps/>
        </w:rPr>
        <w:t>onclusion</w:t>
      </w:r>
    </w:p>
    <w:p w:rsidR="00AB2D9E" w:rsidRDefault="00AB2D9E" w:rsidP="00AB2D9E">
      <w:pPr>
        <w:pStyle w:val="2"/>
        <w:ind w:firstLineChars="100" w:firstLine="200"/>
        <w:rPr>
          <w:b/>
        </w:rPr>
      </w:pPr>
      <w:r>
        <w:rPr>
          <w:rFonts w:eastAsia="新細明體" w:hint="eastAsia"/>
          <w:lang w:eastAsia="zh-TW"/>
        </w:rPr>
        <w:t xml:space="preserve">Summarize your work here. </w:t>
      </w:r>
    </w:p>
    <w:p w:rsidR="00AB2D9E" w:rsidRDefault="00AB2D9E" w:rsidP="00AB2D9E">
      <w:pPr>
        <w:pStyle w:val="11"/>
        <w:jc w:val="both"/>
        <w:rPr>
          <w:rFonts w:ascii="Times New Roman" w:hAnsi="Times New Roman"/>
          <w:b/>
          <w:sz w:val="20"/>
          <w:szCs w:val="20"/>
          <w:lang w:eastAsia="zh-TW"/>
        </w:rPr>
      </w:pPr>
    </w:p>
    <w:p w:rsidR="00AB2D9E" w:rsidRDefault="00AB2D9E" w:rsidP="00AB2D9E">
      <w:pPr>
        <w:pStyle w:val="3"/>
        <w:spacing w:after="120" w:line="240" w:lineRule="exact"/>
        <w:ind w:left="357" w:hanging="357"/>
        <w:rPr>
          <w:rFonts w:ascii="Times" w:hAnsi="Times"/>
          <w:b w:val="0"/>
          <w:caps w:val="0"/>
          <w:smallCaps/>
          <w:sz w:val="20"/>
        </w:rPr>
      </w:pPr>
      <w:r>
        <w:rPr>
          <w:rFonts w:ascii="Times" w:hAnsi="Times"/>
          <w:b w:val="0"/>
          <w:caps w:val="0"/>
          <w:smallCaps/>
          <w:sz w:val="20"/>
        </w:rPr>
        <w:t>References</w:t>
      </w:r>
    </w:p>
    <w:p w:rsidR="00AB2D9E" w:rsidRPr="00B20209" w:rsidRDefault="00AB2D9E" w:rsidP="00AB2D9E">
      <w:pPr>
        <w:spacing w:line="200" w:lineRule="exact"/>
        <w:ind w:left="360" w:hanging="360"/>
        <w:jc w:val="both"/>
        <w:rPr>
          <w:rFonts w:ascii="Times" w:hAnsi="Times"/>
          <w:sz w:val="18"/>
          <w:szCs w:val="18"/>
        </w:rPr>
      </w:pPr>
      <w:r w:rsidRPr="00B20209">
        <w:rPr>
          <w:rFonts w:ascii="Times" w:hAnsi="Times"/>
          <w:snapToGrid w:val="0"/>
          <w:sz w:val="18"/>
          <w:szCs w:val="18"/>
        </w:rPr>
        <w:t>[1]</w:t>
      </w:r>
      <w:r w:rsidRPr="00B20209">
        <w:rPr>
          <w:rFonts w:ascii="Times" w:hAnsi="Times"/>
          <w:snapToGrid w:val="0"/>
          <w:sz w:val="18"/>
          <w:szCs w:val="18"/>
        </w:rPr>
        <w:tab/>
        <w:t>W. H. Cantrell, “Tuning analysis for the high-</w:t>
      </w:r>
      <w:r w:rsidRPr="00B20209">
        <w:rPr>
          <w:rFonts w:ascii="Times" w:hAnsi="Times"/>
          <w:i/>
          <w:snapToGrid w:val="0"/>
          <w:sz w:val="18"/>
          <w:szCs w:val="18"/>
        </w:rPr>
        <w:t>Q</w:t>
      </w:r>
      <w:r w:rsidRPr="00B20209">
        <w:rPr>
          <w:rFonts w:ascii="Times" w:hAnsi="Times"/>
          <w:snapToGrid w:val="0"/>
          <w:sz w:val="18"/>
          <w:szCs w:val="18"/>
        </w:rPr>
        <w:t xml:space="preserve"> class-E power amplifier,” </w:t>
      </w:r>
      <w:r w:rsidRPr="00B20209">
        <w:rPr>
          <w:rFonts w:ascii="Times" w:hAnsi="Times"/>
          <w:i/>
          <w:sz w:val="18"/>
          <w:szCs w:val="18"/>
        </w:rPr>
        <w:t>IEEE Trans. Microwave Theory &amp; Tech.,</w:t>
      </w:r>
      <w:r w:rsidRPr="00B20209">
        <w:rPr>
          <w:rFonts w:ascii="Times" w:hAnsi="Times"/>
          <w:snapToGrid w:val="0"/>
          <w:sz w:val="18"/>
          <w:szCs w:val="18"/>
        </w:rPr>
        <w:t xml:space="preserve"> vol. 48, no. 12, pp. 2397-2402, December 2000.</w:t>
      </w:r>
    </w:p>
    <w:p w:rsidR="00AB2D9E" w:rsidRPr="00B20209" w:rsidRDefault="00AB2D9E" w:rsidP="00AB2D9E">
      <w:pPr>
        <w:spacing w:line="200" w:lineRule="exact"/>
        <w:ind w:left="360" w:hanging="360"/>
        <w:jc w:val="both"/>
        <w:rPr>
          <w:rFonts w:ascii="Times" w:hAnsi="Times"/>
          <w:snapToGrid w:val="0"/>
          <w:sz w:val="18"/>
          <w:szCs w:val="18"/>
        </w:rPr>
      </w:pPr>
      <w:r w:rsidRPr="00B20209">
        <w:rPr>
          <w:rFonts w:ascii="Times" w:hAnsi="Times"/>
          <w:sz w:val="18"/>
          <w:szCs w:val="18"/>
        </w:rPr>
        <w:t>[2]</w:t>
      </w:r>
      <w:r w:rsidRPr="00B20209">
        <w:rPr>
          <w:rFonts w:ascii="Times" w:hAnsi="Times"/>
          <w:sz w:val="18"/>
          <w:szCs w:val="18"/>
        </w:rPr>
        <w:tab/>
      </w:r>
      <w:r w:rsidRPr="00B20209">
        <w:rPr>
          <w:rFonts w:ascii="Times" w:hAnsi="Times"/>
          <w:snapToGrid w:val="0"/>
          <w:sz w:val="18"/>
          <w:szCs w:val="18"/>
        </w:rPr>
        <w:t>W. H. Cantrell</w:t>
      </w:r>
      <w:r w:rsidRPr="00B20209">
        <w:rPr>
          <w:rFonts w:ascii="Times" w:hAnsi="Times"/>
          <w:sz w:val="18"/>
          <w:szCs w:val="18"/>
        </w:rPr>
        <w:t xml:space="preserve">, and W. A. Davis, “Amplitude modulator utilizing a high-Q class-E DC-DC converter,” </w:t>
      </w:r>
      <w:r w:rsidRPr="00B20209">
        <w:rPr>
          <w:rFonts w:ascii="Times" w:hAnsi="Times"/>
          <w:i/>
          <w:sz w:val="18"/>
          <w:szCs w:val="18"/>
        </w:rPr>
        <w:t>2003 IEEE MTT-S Int. Microwave Symp. Dig.</w:t>
      </w:r>
      <w:r w:rsidRPr="00B20209">
        <w:rPr>
          <w:rFonts w:ascii="Times" w:hAnsi="Times"/>
          <w:sz w:val="18"/>
          <w:szCs w:val="18"/>
        </w:rPr>
        <w:t>, vol. 3, pp. 1721-1724, June 2003.</w:t>
      </w:r>
    </w:p>
    <w:p w:rsidR="00AB2D9E" w:rsidRPr="000F184F" w:rsidRDefault="00AB2D9E" w:rsidP="00AB2D9E">
      <w:pPr>
        <w:spacing w:line="200" w:lineRule="exact"/>
        <w:ind w:left="360" w:hanging="360"/>
        <w:jc w:val="both"/>
        <w:rPr>
          <w:rFonts w:ascii="Times" w:eastAsia="新細明體" w:hAnsi="Times"/>
          <w:sz w:val="18"/>
          <w:szCs w:val="18"/>
          <w:lang w:eastAsia="zh-TW"/>
        </w:rPr>
      </w:pPr>
      <w:r w:rsidRPr="00B20209">
        <w:rPr>
          <w:rFonts w:ascii="Times" w:hAnsi="Times"/>
          <w:sz w:val="18"/>
          <w:szCs w:val="18"/>
        </w:rPr>
        <w:t>[3]</w:t>
      </w:r>
      <w:r w:rsidRPr="00B20209">
        <w:rPr>
          <w:rFonts w:ascii="Times" w:hAnsi="Times"/>
          <w:sz w:val="18"/>
          <w:szCs w:val="18"/>
        </w:rPr>
        <w:tab/>
        <w:t xml:space="preserve">H. L. Krauss, C. W. Bostian, and F. H. Raab, </w:t>
      </w:r>
      <w:smartTag w:uri="urn:schemas-microsoft-com:office:smarttags" w:element="PlaceName">
        <w:r w:rsidRPr="00B20209">
          <w:rPr>
            <w:rFonts w:ascii="Times" w:hAnsi="Times"/>
            <w:i/>
            <w:sz w:val="18"/>
            <w:szCs w:val="18"/>
          </w:rPr>
          <w:t>Solid</w:t>
        </w:r>
      </w:smartTag>
      <w:r w:rsidRPr="00B20209">
        <w:rPr>
          <w:rFonts w:ascii="Times" w:hAnsi="Times"/>
          <w:i/>
          <w:sz w:val="18"/>
          <w:szCs w:val="18"/>
        </w:rPr>
        <w:t xml:space="preserve"> </w:t>
      </w:r>
      <w:smartTag w:uri="urn:schemas-microsoft-com:office:smarttags" w:element="PlaceType">
        <w:r w:rsidRPr="00B20209">
          <w:rPr>
            <w:rFonts w:ascii="Times" w:hAnsi="Times"/>
            <w:i/>
            <w:sz w:val="18"/>
            <w:szCs w:val="18"/>
          </w:rPr>
          <w:t>State</w:t>
        </w:r>
      </w:smartTag>
      <w:r w:rsidRPr="00B20209">
        <w:rPr>
          <w:rFonts w:ascii="Times" w:hAnsi="Times"/>
          <w:i/>
          <w:sz w:val="18"/>
          <w:szCs w:val="18"/>
        </w:rPr>
        <w:t xml:space="preserve"> Radio Engineering</w:t>
      </w:r>
      <w:r w:rsidRPr="00B20209">
        <w:rPr>
          <w:rFonts w:ascii="Times" w:hAnsi="Times"/>
          <w:sz w:val="18"/>
          <w:szCs w:val="18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B20209">
            <w:rPr>
              <w:rFonts w:ascii="Times" w:hAnsi="Times"/>
              <w:sz w:val="18"/>
              <w:szCs w:val="18"/>
            </w:rPr>
            <w:t>New York</w:t>
          </w:r>
        </w:smartTag>
      </w:smartTag>
      <w:r w:rsidRPr="00B20209">
        <w:rPr>
          <w:rFonts w:ascii="Times" w:hAnsi="Times"/>
          <w:sz w:val="18"/>
          <w:szCs w:val="18"/>
        </w:rPr>
        <w:t>: J. Wiley &amp; Sons, 1980.</w:t>
      </w:r>
    </w:p>
    <w:p w:rsidR="00AB2D9E" w:rsidRPr="00B20209" w:rsidRDefault="00AB2D9E" w:rsidP="00AB2D9E">
      <w:pPr>
        <w:spacing w:line="200" w:lineRule="exact"/>
        <w:ind w:left="360" w:hanging="360"/>
        <w:jc w:val="both"/>
        <w:rPr>
          <w:rFonts w:ascii="Times" w:eastAsia="新細明體" w:hAnsi="Times"/>
          <w:sz w:val="18"/>
          <w:szCs w:val="18"/>
          <w:lang w:eastAsia="zh-TW"/>
        </w:rPr>
      </w:pPr>
      <w:r w:rsidRPr="000F184F">
        <w:rPr>
          <w:rFonts w:ascii="Times" w:eastAsia="新細明體" w:hAnsi="Times" w:hint="eastAsia"/>
          <w:sz w:val="18"/>
          <w:szCs w:val="18"/>
          <w:lang w:eastAsia="zh-TW"/>
        </w:rPr>
        <w:t xml:space="preserve">[4]   </w:t>
      </w:r>
      <w:r w:rsidRPr="00B20209">
        <w:rPr>
          <w:sz w:val="18"/>
          <w:szCs w:val="18"/>
        </w:rPr>
        <w:t>K. Elissa, “Title of paper if known,” unpublished.</w:t>
      </w:r>
      <w:r w:rsidRPr="00B20209">
        <w:rPr>
          <w:rFonts w:eastAsia="新細明體" w:hint="eastAsia"/>
          <w:sz w:val="18"/>
          <w:szCs w:val="18"/>
          <w:lang w:eastAsia="zh-TW"/>
        </w:rPr>
        <w:t xml:space="preserve"> </w:t>
      </w:r>
    </w:p>
    <w:p w:rsidR="00AB2D9E" w:rsidRDefault="00AB2D9E" w:rsidP="00E34B06">
      <w:pPr>
        <w:pStyle w:val="references"/>
        <w:numPr>
          <w:ilvl w:val="0"/>
          <w:numId w:val="0"/>
        </w:numPr>
        <w:spacing w:after="0" w:line="200" w:lineRule="exact"/>
        <w:ind w:left="360" w:hangingChars="200" w:hanging="360"/>
        <w:rPr>
          <w:rFonts w:ascii="微軟正黑體" w:eastAsia="微軟正黑體" w:hAnsi="微軟正黑體" w:cs="微軟正黑體"/>
          <w:sz w:val="18"/>
          <w:szCs w:val="18"/>
          <w:lang w:eastAsia="zh-TW"/>
        </w:rPr>
      </w:pPr>
      <w:r w:rsidRPr="00B20209">
        <w:rPr>
          <w:rFonts w:eastAsia="新細明體"/>
          <w:sz w:val="18"/>
          <w:szCs w:val="18"/>
          <w:lang w:eastAsia="zh-TW"/>
        </w:rPr>
        <w:t xml:space="preserve">[5]  </w:t>
      </w:r>
      <w:r w:rsidRPr="00B20209">
        <w:rPr>
          <w:sz w:val="18"/>
          <w:szCs w:val="18"/>
        </w:rPr>
        <w:t xml:space="preserve">R. Nicole, “Title of paper with only first word capitalized,” </w:t>
      </w:r>
      <w:r w:rsidRPr="00B20209">
        <w:rPr>
          <w:i/>
          <w:sz w:val="18"/>
          <w:szCs w:val="18"/>
        </w:rPr>
        <w:t>J. Name Stand. Abbrev</w:t>
      </w:r>
      <w:r w:rsidR="007D6C97">
        <w:rPr>
          <w:sz w:val="18"/>
          <w:szCs w:val="18"/>
        </w:rPr>
        <w:t>., in pres</w:t>
      </w:r>
      <w:r w:rsidR="003519A4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s</w:t>
      </w:r>
    </w:p>
    <w:sectPr w:rsidR="00AB2D9E" w:rsidSect="003519A4">
      <w:type w:val="continuous"/>
      <w:pgSz w:w="11907" w:h="16840" w:code="9"/>
      <w:pgMar w:top="1474" w:right="805" w:bottom="1474" w:left="805" w:header="720" w:footer="720" w:gutter="0"/>
      <w:cols w:num="2" w:space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39" w:rsidRDefault="00F41C39" w:rsidP="004F652C">
      <w:r>
        <w:separator/>
      </w:r>
    </w:p>
  </w:endnote>
  <w:endnote w:type="continuationSeparator" w:id="0">
    <w:p w:rsidR="00F41C39" w:rsidRDefault="00F41C39" w:rsidP="004F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39" w:rsidRDefault="00F41C39" w:rsidP="004F652C">
      <w:r>
        <w:separator/>
      </w:r>
    </w:p>
  </w:footnote>
  <w:footnote w:type="continuationSeparator" w:id="0">
    <w:p w:rsidR="00F41C39" w:rsidRDefault="00F41C39" w:rsidP="004F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9E"/>
    <w:rsid w:val="00156FD0"/>
    <w:rsid w:val="001F235D"/>
    <w:rsid w:val="002F1229"/>
    <w:rsid w:val="003519A4"/>
    <w:rsid w:val="003652B6"/>
    <w:rsid w:val="00386BF1"/>
    <w:rsid w:val="00386E7D"/>
    <w:rsid w:val="00452381"/>
    <w:rsid w:val="00456016"/>
    <w:rsid w:val="004A1BEA"/>
    <w:rsid w:val="004F652C"/>
    <w:rsid w:val="00500B88"/>
    <w:rsid w:val="00614252"/>
    <w:rsid w:val="00647471"/>
    <w:rsid w:val="0067067A"/>
    <w:rsid w:val="007D6C97"/>
    <w:rsid w:val="00824EAB"/>
    <w:rsid w:val="008948FB"/>
    <w:rsid w:val="008E5E65"/>
    <w:rsid w:val="008F103E"/>
    <w:rsid w:val="009C0CD2"/>
    <w:rsid w:val="00A14D69"/>
    <w:rsid w:val="00AB2D9E"/>
    <w:rsid w:val="00B85461"/>
    <w:rsid w:val="00BB6E9A"/>
    <w:rsid w:val="00BC77FD"/>
    <w:rsid w:val="00BE6BA1"/>
    <w:rsid w:val="00C714C7"/>
    <w:rsid w:val="00CE64FF"/>
    <w:rsid w:val="00D8752F"/>
    <w:rsid w:val="00D95378"/>
    <w:rsid w:val="00D9597C"/>
    <w:rsid w:val="00E224E5"/>
    <w:rsid w:val="00E34B06"/>
    <w:rsid w:val="00E42694"/>
    <w:rsid w:val="00F04331"/>
    <w:rsid w:val="00F370A8"/>
    <w:rsid w:val="00F41C39"/>
    <w:rsid w:val="00F970DD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9AD20BBC-0783-48DE-A13B-61D4F18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color w:val="000000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9E"/>
    <w:rPr>
      <w:rFonts w:eastAsia="Batang"/>
      <w:color w:val="auto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rsid w:val="00AB2D9E"/>
    <w:pPr>
      <w:keepNext/>
      <w:spacing w:before="240" w:after="60"/>
      <w:outlineLvl w:val="0"/>
    </w:pPr>
    <w:rPr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AB2D9E"/>
    <w:pPr>
      <w:keepNext/>
      <w:spacing w:before="120" w:after="60"/>
      <w:jc w:val="center"/>
      <w:outlineLvl w:val="2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B2D9E"/>
    <w:rPr>
      <w:rFonts w:eastAsia="Batang"/>
      <w:b/>
      <w:color w:val="auto"/>
      <w:kern w:val="28"/>
      <w:sz w:val="28"/>
      <w:szCs w:val="20"/>
      <w:lang w:eastAsia="en-US"/>
    </w:rPr>
  </w:style>
  <w:style w:type="character" w:customStyle="1" w:styleId="30">
    <w:name w:val="標題 3 字元"/>
    <w:basedOn w:val="a0"/>
    <w:link w:val="3"/>
    <w:rsid w:val="00AB2D9E"/>
    <w:rPr>
      <w:rFonts w:eastAsia="Batang"/>
      <w:b/>
      <w:caps/>
      <w:color w:val="auto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AB2D9E"/>
    <w:pPr>
      <w:spacing w:line="240" w:lineRule="exact"/>
      <w:ind w:firstLine="180"/>
      <w:jc w:val="both"/>
    </w:pPr>
    <w:rPr>
      <w:rFonts w:ascii="Times" w:hAnsi="Times"/>
    </w:rPr>
  </w:style>
  <w:style w:type="character" w:customStyle="1" w:styleId="a4">
    <w:name w:val="本文縮排 字元"/>
    <w:basedOn w:val="a0"/>
    <w:link w:val="a3"/>
    <w:rsid w:val="00AB2D9E"/>
    <w:rPr>
      <w:rFonts w:ascii="Times" w:eastAsia="Batang" w:hAnsi="Times"/>
      <w:color w:val="auto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rsid w:val="00AB2D9E"/>
    <w:pPr>
      <w:spacing w:line="240" w:lineRule="exact"/>
      <w:ind w:firstLine="187"/>
      <w:jc w:val="both"/>
    </w:pPr>
    <w:rPr>
      <w:rFonts w:ascii="Times" w:hAnsi="Times"/>
    </w:rPr>
  </w:style>
  <w:style w:type="character" w:customStyle="1" w:styleId="20">
    <w:name w:val="本文縮排 2 字元"/>
    <w:basedOn w:val="a0"/>
    <w:link w:val="2"/>
    <w:rsid w:val="00AB2D9E"/>
    <w:rPr>
      <w:rFonts w:ascii="Times" w:eastAsia="Batang" w:hAnsi="Times"/>
      <w:color w:val="auto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AB2D9E"/>
    <w:pPr>
      <w:spacing w:before="120" w:after="120"/>
      <w:ind w:left="-90"/>
      <w:jc w:val="center"/>
    </w:pPr>
    <w:rPr>
      <w:rFonts w:ascii="Times" w:hAnsi="Times"/>
      <w:sz w:val="24"/>
    </w:rPr>
  </w:style>
  <w:style w:type="character" w:customStyle="1" w:styleId="32">
    <w:name w:val="本文縮排 3 字元"/>
    <w:basedOn w:val="a0"/>
    <w:link w:val="31"/>
    <w:rsid w:val="00AB2D9E"/>
    <w:rPr>
      <w:rFonts w:ascii="Times" w:eastAsia="Batang" w:hAnsi="Times"/>
      <w:color w:val="auto"/>
      <w:kern w:val="0"/>
      <w:sz w:val="24"/>
      <w:szCs w:val="20"/>
      <w:lang w:eastAsia="en-US"/>
    </w:rPr>
  </w:style>
  <w:style w:type="paragraph" w:customStyle="1" w:styleId="references">
    <w:name w:val="references"/>
    <w:rsid w:val="00AB2D9E"/>
    <w:pPr>
      <w:numPr>
        <w:numId w:val="1"/>
      </w:numPr>
      <w:spacing w:after="50" w:line="180" w:lineRule="exact"/>
      <w:jc w:val="both"/>
    </w:pPr>
    <w:rPr>
      <w:rFonts w:eastAsia="MS Mincho"/>
      <w:noProof/>
      <w:color w:val="auto"/>
      <w:kern w:val="0"/>
      <w:sz w:val="16"/>
      <w:szCs w:val="16"/>
      <w:lang w:eastAsia="en-US"/>
    </w:rPr>
  </w:style>
  <w:style w:type="paragraph" w:customStyle="1" w:styleId="11">
    <w:name w:val="無間距1"/>
    <w:rsid w:val="00AB2D9E"/>
    <w:rPr>
      <w:rFonts w:ascii="Calibri" w:eastAsia="新細明體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F652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F652C"/>
    <w:rPr>
      <w:rFonts w:eastAsia="Batang"/>
      <w:color w:val="auto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4F652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F652C"/>
    <w:rPr>
      <w:rFonts w:eastAsia="Batang"/>
      <w:color w:val="auto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DFEF-93A8-4285-B449-93B239B6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IEDMS2023</dc:creator>
  <cp:lastModifiedBy>游菀婷</cp:lastModifiedBy>
  <cp:revision>28</cp:revision>
  <dcterms:created xsi:type="dcterms:W3CDTF">2024-03-26T15:26:00Z</dcterms:created>
  <dcterms:modified xsi:type="dcterms:W3CDTF">2024-05-15T09:44:00Z</dcterms:modified>
</cp:coreProperties>
</file>